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2B5B197E" w:rsidR="0053794D" w:rsidRPr="001708BA" w:rsidRDefault="00E748CE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r w:rsidRPr="00E748CE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慢病毒稳筛细胞株定制</w:t>
      </w: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服务订单表</w:t>
      </w:r>
    </w:p>
    <w:p w14:paraId="5F1485B8" w14:textId="40D38BF0" w:rsidR="0053794D" w:rsidRPr="00BB6AE0" w:rsidRDefault="0053794D" w:rsidP="001708BA">
      <w:pPr>
        <w:widowControl/>
        <w:shd w:val="clear" w:color="auto" w:fill="FFFFFF"/>
        <w:tabs>
          <w:tab w:val="left" w:pos="5744"/>
        </w:tabs>
        <w:snapToGrid w:val="0"/>
        <w:spacing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2026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976885" w:rsidP="0053794D">
      <w:pPr>
        <w:widowControl/>
        <w:shd w:val="clear" w:color="auto" w:fill="FFFFFF"/>
        <w:snapToGrid w:val="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842"/>
        <w:gridCol w:w="5501"/>
      </w:tblGrid>
      <w:tr w:rsidR="00F74285" w:rsidRPr="008A5A2E" w14:paraId="64129213" w14:textId="77777777" w:rsidTr="007135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5A1552" w:rsidRDefault="00887819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单位</w:t>
            </w:r>
            <w:r w:rsidR="0053794D"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名称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5A1552" w:rsidRDefault="001123AC" w:rsidP="0053794D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单位地址</w:t>
            </w:r>
            <w:r w:rsidR="00887819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713504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713504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DE6C96" w14:paraId="411A603F" w14:textId="77777777" w:rsidTr="0071350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1BD743CF" w14:textId="76E17926" w:rsidR="0053794D" w:rsidRPr="00DE6C96" w:rsidRDefault="001123AC" w:rsidP="0053794D">
            <w:pPr>
              <w:widowControl/>
              <w:snapToGrid w:val="0"/>
              <w:jc w:val="left"/>
              <w:rPr>
                <w:rFonts w:ascii="宋体" w:eastAsia="宋体" w:hAnsi="宋体" w:cs="Segoe UI"/>
                <w:b w:val="0"/>
                <w:bCs w:val="0"/>
                <w:kern w:val="0"/>
                <w:sz w:val="18"/>
                <w:szCs w:val="18"/>
              </w:rPr>
            </w:pPr>
            <w:r w:rsidRPr="00DE6C96">
              <w:rPr>
                <w:rFonts w:ascii="宋体" w:eastAsia="宋体" w:hAnsi="宋体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501" w:type="dxa"/>
            <w:vAlign w:val="center"/>
            <w:hideMark/>
          </w:tcPr>
          <w:p w14:paraId="2C512C39" w14:textId="093240F4" w:rsidR="0053794D" w:rsidRPr="00DE6C96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Segoe UI"/>
                <w:kern w:val="0"/>
                <w:sz w:val="18"/>
                <w:szCs w:val="18"/>
              </w:rPr>
            </w:pPr>
            <w:r w:rsidRPr="00DE6C96">
              <w:rPr>
                <w:rFonts w:ascii="宋体" w:eastAsia="宋体" w:hAnsi="宋体" w:cs="Segoe UI" w:hint="eastAsia"/>
                <w:kern w:val="0"/>
                <w:sz w:val="18"/>
                <w:szCs w:val="18"/>
              </w:rPr>
              <w:t>付款方式：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772BB3" w:rsidRPr="00DE6C96">
              <w:rPr>
                <w:rFonts w:ascii="宋体" w:eastAsia="宋体" w:hAnsi="宋体" w:cs="Segoe UI"/>
                <w:kern w:val="0"/>
                <w:sz w:val="18"/>
                <w:szCs w:val="18"/>
              </w:rPr>
              <w:t>预付全款</w:t>
            </w:r>
            <w:r w:rsidR="00772BB3" w:rsidRPr="00DE6C96">
              <w:rPr>
                <w:rFonts w:ascii="宋体" w:eastAsia="宋体" w:hAnsi="宋体" w:cs="Segoe UI" w:hint="eastAsia"/>
                <w:kern w:val="0"/>
                <w:sz w:val="18"/>
                <w:szCs w:val="18"/>
              </w:rPr>
              <w:t xml:space="preserve"> </w:t>
            </w:r>
            <w:bookmarkStart w:id="0" w:name="OLE_LINK5"/>
            <w:r w:rsidR="0001509C">
              <w:rPr>
                <w:rFonts w:ascii="宋体" w:eastAsia="宋体" w:hAnsi="宋体" w:cs="Segoe UI"/>
                <w:kern w:val="0"/>
                <w:sz w:val="18"/>
                <w:szCs w:val="18"/>
              </w:rPr>
              <w:t xml:space="preserve"> </w:t>
            </w:r>
            <w:r w:rsidR="00772BB3" w:rsidRPr="00DE6C96">
              <w:rPr>
                <w:rFonts w:ascii="宋体" w:eastAsia="宋体" w:hAnsi="宋体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bookmarkEnd w:id="0"/>
            <w:r w:rsidR="00772BB3" w:rsidRPr="00DE6C96">
              <w:rPr>
                <w:rFonts w:ascii="宋体" w:eastAsia="宋体" w:hAnsi="宋体" w:cs="Segoe UI"/>
                <w:kern w:val="0"/>
                <w:sz w:val="18"/>
                <w:szCs w:val="18"/>
              </w:rPr>
              <w:t>预付50%+</w:t>
            </w:r>
            <w:r w:rsidR="00236FF4" w:rsidRPr="00DE6C96">
              <w:rPr>
                <w:rFonts w:ascii="宋体" w:eastAsia="宋体" w:hAnsi="宋体" w:cs="Segoe UI" w:hint="eastAsia"/>
                <w:kern w:val="0"/>
                <w:sz w:val="18"/>
                <w:szCs w:val="18"/>
              </w:rPr>
              <w:t>项目完成付</w:t>
            </w:r>
            <w:r w:rsidR="00772BB3" w:rsidRPr="00DE6C96">
              <w:rPr>
                <w:rFonts w:ascii="宋体" w:eastAsia="宋体" w:hAnsi="宋体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71350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501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gramStart"/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proofErr w:type="gramEnd"/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713504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75BE1CBB" w14:textId="2C04AE63" w:rsidR="00122FB5" w:rsidRPr="00BB6AE0" w:rsidRDefault="00DE6C96" w:rsidP="00287E34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1" w:name="_Hlk238130172"/>
      <w:r w:rsidRPr="00DE6C96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项目基本</w:t>
      </w:r>
      <w:r w:rsidR="00772BB3" w:rsidRPr="00BB6AE0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</w:p>
    <w:tbl>
      <w:tblPr>
        <w:tblStyle w:val="1-5"/>
        <w:tblW w:w="10343" w:type="dxa"/>
        <w:tblLayout w:type="fixed"/>
        <w:tblLook w:val="04A0" w:firstRow="1" w:lastRow="0" w:firstColumn="1" w:lastColumn="0" w:noHBand="0" w:noVBand="1"/>
      </w:tblPr>
      <w:tblGrid>
        <w:gridCol w:w="1838"/>
        <w:gridCol w:w="8505"/>
      </w:tblGrid>
      <w:tr w:rsidR="007C6397" w:rsidRPr="0001509C" w14:paraId="7DC243BC" w14:textId="0D90E507" w:rsidTr="000150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E2EFD9" w:themeFill="accent6" w:themeFillTint="33"/>
            <w:vAlign w:val="center"/>
            <w:hideMark/>
          </w:tcPr>
          <w:bookmarkEnd w:id="1"/>
          <w:p w14:paraId="4E0C397D" w14:textId="3FBB339E" w:rsidR="007C6397" w:rsidRPr="0001509C" w:rsidRDefault="00DB6A3F" w:rsidP="0001509C">
            <w:pPr>
              <w:pStyle w:val="a9"/>
              <w:jc w:val="center"/>
              <w:rPr>
                <w:rFonts w:ascii="Times New Roman" w:eastAsia="宋体" w:hAnsi="Times New Roman" w:cs="Times New Roman"/>
                <w:bCs w:val="0"/>
                <w:i/>
                <w:color w:val="1F3864" w:themeColor="accent1" w:themeShade="80"/>
              </w:rPr>
            </w:pPr>
            <w:r w:rsidRPr="0001509C"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名称</w:t>
            </w:r>
          </w:p>
        </w:tc>
        <w:tc>
          <w:tcPr>
            <w:tcW w:w="8505" w:type="dxa"/>
            <w:shd w:val="clear" w:color="auto" w:fill="E2EFD9" w:themeFill="accent6" w:themeFillTint="33"/>
            <w:vAlign w:val="center"/>
            <w:hideMark/>
          </w:tcPr>
          <w:p w14:paraId="460660F4" w14:textId="7D92D94B" w:rsidR="007C6397" w:rsidRPr="0001509C" w:rsidRDefault="00DB6A3F" w:rsidP="0001509C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/>
                <w:color w:val="1F3864" w:themeColor="accent1" w:themeShade="80"/>
              </w:rPr>
            </w:pPr>
            <w:r w:rsidRPr="0001509C"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内容</w:t>
            </w:r>
          </w:p>
        </w:tc>
      </w:tr>
      <w:tr w:rsidR="00DE6C96" w:rsidRPr="00DE6C96" w14:paraId="13B595C2" w14:textId="73306C32" w:rsidTr="0001509C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0AD6DFF" w14:textId="04F0A963" w:rsidR="00DE6C96" w:rsidRPr="00DE6C96" w:rsidRDefault="00DE6C96" w:rsidP="00DE6C96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</w:rPr>
            </w:pPr>
            <w:r w:rsidRPr="00DE6C96">
              <w:rPr>
                <w:rFonts w:ascii="Times New Roman" w:eastAsia="宋体" w:hAnsi="Times New Roman" w:cs="Times New Roman"/>
                <w:b w:val="0"/>
              </w:rPr>
              <w:t>服务类型</w:t>
            </w:r>
          </w:p>
        </w:tc>
        <w:tc>
          <w:tcPr>
            <w:tcW w:w="8505" w:type="dxa"/>
            <w:vAlign w:val="center"/>
          </w:tcPr>
          <w:p w14:paraId="38619C4A" w14:textId="6849C1CC" w:rsidR="00DE6C96" w:rsidRPr="00DE6C96" w:rsidRDefault="00976885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</w:rPr>
            </w:pPr>
            <w:sdt>
              <w:sdtPr>
                <w:rPr>
                  <w:rFonts w:ascii="宋体" w:eastAsia="宋体" w:hAnsi="宋体" w:cs="Times New Roman"/>
                  <w:szCs w:val="21"/>
                </w:rPr>
                <w:id w:val="1731498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DE6C96" w:rsidRPr="00DE6C96">
              <w:rPr>
                <w:rFonts w:ascii="Times New Roman" w:eastAsia="宋体" w:hAnsi="Times New Roman" w:cs="Times New Roman"/>
                <w:bCs/>
              </w:rPr>
              <w:t>过表达慢病毒</w:t>
            </w:r>
            <w:proofErr w:type="gramStart"/>
            <w:r w:rsidR="00DE6C96" w:rsidRPr="00DE6C96">
              <w:rPr>
                <w:rFonts w:ascii="Times New Roman" w:eastAsia="宋体" w:hAnsi="Times New Roman" w:cs="Times New Roman"/>
                <w:bCs/>
              </w:rPr>
              <w:t>稳转株</w:t>
            </w:r>
            <w:proofErr w:type="gramEnd"/>
            <w:r w:rsidR="00DE6C96" w:rsidRPr="00DE6C96">
              <w:rPr>
                <w:rFonts w:ascii="Times New Roman" w:eastAsia="宋体" w:hAnsi="Times New Roman" w:cs="Times New Roman"/>
                <w:bCs/>
              </w:rPr>
              <w:t>（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-2144035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DE6C96" w:rsidRPr="00DE6C96">
              <w:rPr>
                <w:rFonts w:ascii="Times New Roman" w:eastAsia="宋体" w:hAnsi="Times New Roman" w:cs="Times New Roman"/>
                <w:bCs/>
              </w:rPr>
              <w:t>单克隆</w:t>
            </w:r>
            <w:r w:rsidR="00DE6C96" w:rsidRPr="00DE6C96">
              <w:rPr>
                <w:rFonts w:ascii="Times New Roman" w:eastAsia="宋体" w:hAnsi="Times New Roman" w:cs="Times New Roman"/>
                <w:bCs/>
              </w:rPr>
              <w:t xml:space="preserve"> / 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-196812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DE6C96" w:rsidRPr="00DE6C96">
              <w:rPr>
                <w:rFonts w:ascii="Times New Roman" w:eastAsia="宋体" w:hAnsi="Times New Roman" w:cs="Times New Roman"/>
                <w:bCs/>
              </w:rPr>
              <w:t>多克隆）</w:t>
            </w:r>
            <w:r w:rsidR="0001509C">
              <w:rPr>
                <w:rFonts w:ascii="Times New Roman" w:eastAsia="宋体" w:hAnsi="Times New Roman" w:cs="Times New Roman" w:hint="eastAsia"/>
                <w:bCs/>
              </w:rPr>
              <w:t>；</w:t>
            </w:r>
            <w:r w:rsidR="0001509C">
              <w:rPr>
                <w:rFonts w:ascii="Times New Roman" w:eastAsia="宋体" w:hAnsi="Times New Roman" w:cs="Times New Roman"/>
                <w:bCs/>
              </w:rPr>
              <w:t xml:space="preserve">  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-107389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DE6C96" w:rsidRPr="00DE6C96">
              <w:rPr>
                <w:rFonts w:ascii="Times New Roman" w:eastAsia="宋体" w:hAnsi="Times New Roman" w:cs="Times New Roman"/>
                <w:bCs/>
              </w:rPr>
              <w:t>干扰</w:t>
            </w:r>
            <w:r w:rsidR="00DE6C96" w:rsidRPr="00DE6C96">
              <w:rPr>
                <w:rFonts w:ascii="Times New Roman" w:eastAsia="宋体" w:hAnsi="Times New Roman" w:cs="Times New Roman"/>
                <w:bCs/>
              </w:rPr>
              <w:t>/</w:t>
            </w:r>
            <w:proofErr w:type="gramStart"/>
            <w:r w:rsidR="00DE6C96" w:rsidRPr="00DE6C96">
              <w:rPr>
                <w:rFonts w:ascii="Times New Roman" w:eastAsia="宋体" w:hAnsi="Times New Roman" w:cs="Times New Roman"/>
                <w:bCs/>
              </w:rPr>
              <w:t>敲低慢病毒稳转株</w:t>
            </w:r>
            <w:proofErr w:type="gramEnd"/>
            <w:r w:rsidR="00DE6C96" w:rsidRPr="00DE6C96">
              <w:rPr>
                <w:rFonts w:ascii="Times New Roman" w:eastAsia="宋体" w:hAnsi="Times New Roman" w:cs="Times New Roman"/>
                <w:bCs/>
              </w:rPr>
              <w:t>（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1383758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DE6C96" w:rsidRPr="00DE6C96">
              <w:rPr>
                <w:rFonts w:ascii="Times New Roman" w:eastAsia="宋体" w:hAnsi="Times New Roman" w:cs="Times New Roman"/>
                <w:bCs/>
              </w:rPr>
              <w:t>单克隆</w:t>
            </w:r>
            <w:r w:rsidR="00DE6C96" w:rsidRPr="00DE6C96">
              <w:rPr>
                <w:rFonts w:ascii="Times New Roman" w:eastAsia="宋体" w:hAnsi="Times New Roman" w:cs="Times New Roman"/>
                <w:bCs/>
              </w:rPr>
              <w:t xml:space="preserve"> / 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151063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DE6C96" w:rsidRPr="00DE6C96">
              <w:rPr>
                <w:rFonts w:ascii="Times New Roman" w:eastAsia="宋体" w:hAnsi="Times New Roman" w:cs="Times New Roman"/>
                <w:bCs/>
              </w:rPr>
              <w:t>多克隆）</w:t>
            </w:r>
            <w:r w:rsidR="00DE6C96" w:rsidRPr="00DE6C96">
              <w:rPr>
                <w:rFonts w:ascii="Times New Roman" w:eastAsia="宋体" w:hAnsi="Times New Roman" w:cs="Times New Roman"/>
                <w:bCs/>
              </w:rPr>
              <w:t xml:space="preserve"> </w:t>
            </w:r>
          </w:p>
        </w:tc>
      </w:tr>
      <w:tr w:rsidR="00DE6C96" w:rsidRPr="0001509C" w14:paraId="40EBB05B" w14:textId="3D69A348" w:rsidTr="0001509C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383EE2E8" w14:textId="2F0BB847" w:rsidR="00DE6C96" w:rsidRPr="0001509C" w:rsidRDefault="00DE6C96" w:rsidP="00DE6C96">
            <w:pPr>
              <w:pStyle w:val="a9"/>
              <w:jc w:val="center"/>
              <w:rPr>
                <w:rFonts w:ascii="宋体" w:eastAsia="宋体" w:hAnsi="宋体" w:cs="Times New Roman"/>
                <w:b w:val="0"/>
              </w:rPr>
            </w:pPr>
            <w:r w:rsidRPr="0001509C">
              <w:rPr>
                <w:rFonts w:ascii="宋体" w:eastAsia="宋体" w:hAnsi="宋体" w:cs="Times New Roman"/>
                <w:b w:val="0"/>
              </w:rPr>
              <w:t>目的基因信息</w:t>
            </w:r>
          </w:p>
        </w:tc>
        <w:tc>
          <w:tcPr>
            <w:tcW w:w="8505" w:type="dxa"/>
            <w:vAlign w:val="center"/>
          </w:tcPr>
          <w:p w14:paraId="70D30573" w14:textId="77777777" w:rsidR="0001509C" w:rsidRP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bCs/>
              </w:rPr>
            </w:pPr>
            <w:r w:rsidRPr="0001509C">
              <w:rPr>
                <w:rFonts w:ascii="宋体" w:eastAsia="宋体" w:hAnsi="宋体" w:cs="Times New Roman"/>
                <w:bCs/>
              </w:rPr>
              <w:t>基因名称：_________；种属：_________；Gene ID：_________；</w:t>
            </w:r>
          </w:p>
          <w:p w14:paraId="5F93B74B" w14:textId="21811A19" w:rsidR="00DE6C96" w:rsidRP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bCs/>
              </w:rPr>
            </w:pPr>
            <w:r w:rsidRPr="0001509C">
              <w:rPr>
                <w:rFonts w:ascii="宋体" w:eastAsia="宋体" w:hAnsi="宋体" w:cs="Times New Roman"/>
                <w:bCs/>
              </w:rPr>
              <w:t>序列提供方式：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-208729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01509C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01509C">
              <w:rPr>
                <w:rFonts w:ascii="宋体" w:eastAsia="宋体" w:hAnsi="宋体" w:cs="Times New Roman"/>
                <w:bCs/>
              </w:rPr>
              <w:t xml:space="preserve"> 基因模板</w:t>
            </w:r>
            <w:r w:rsidR="0001509C" w:rsidRPr="0001509C">
              <w:rPr>
                <w:rFonts w:ascii="宋体" w:eastAsia="宋体" w:hAnsi="宋体" w:cs="Times New Roman"/>
                <w:bCs/>
              </w:rPr>
              <w:t xml:space="preserve"> </w:t>
            </w:r>
            <w:r w:rsidRPr="0001509C">
              <w:rPr>
                <w:rFonts w:ascii="宋体" w:eastAsia="宋体" w:hAnsi="宋体" w:cs="Times New Roman"/>
                <w:bCs/>
              </w:rPr>
              <w:t xml:space="preserve"> 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-1002046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01509C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01509C">
              <w:rPr>
                <w:rFonts w:ascii="宋体" w:eastAsia="宋体" w:hAnsi="宋体" w:cs="Times New Roman"/>
                <w:bCs/>
              </w:rPr>
              <w:t>质粒</w:t>
            </w:r>
            <w:r w:rsidR="0001509C" w:rsidRPr="0001509C">
              <w:rPr>
                <w:rFonts w:ascii="宋体" w:eastAsia="宋体" w:hAnsi="宋体" w:cs="Times New Roman"/>
                <w:bCs/>
              </w:rPr>
              <w:t xml:space="preserve"> </w:t>
            </w:r>
            <w:r w:rsidRPr="0001509C">
              <w:rPr>
                <w:rFonts w:ascii="宋体" w:eastAsia="宋体" w:hAnsi="宋体" w:cs="Times New Roman"/>
                <w:bCs/>
              </w:rPr>
              <w:t xml:space="preserve"> 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121007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01509C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01509C">
              <w:rPr>
                <w:rFonts w:ascii="宋体" w:eastAsia="宋体" w:hAnsi="宋体" w:cs="Times New Roman"/>
                <w:bCs/>
              </w:rPr>
              <w:t>序列合成（由供应商/客户完成）</w:t>
            </w:r>
          </w:p>
        </w:tc>
      </w:tr>
      <w:tr w:rsidR="00DE6C96" w:rsidRPr="00DE6C96" w14:paraId="4978D7F2" w14:textId="44A57871" w:rsidTr="0001509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CD9736B" w14:textId="4A1F6960" w:rsidR="00DE6C96" w:rsidRPr="00DE6C96" w:rsidRDefault="00DE6C96" w:rsidP="00DE6C96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</w:rPr>
            </w:pPr>
            <w:r w:rsidRPr="00DE6C96">
              <w:rPr>
                <w:rFonts w:ascii="Times New Roman" w:eastAsia="宋体" w:hAnsi="Times New Roman" w:cs="Times New Roman"/>
                <w:b w:val="0"/>
              </w:rPr>
              <w:t>宿主细胞信息</w:t>
            </w:r>
          </w:p>
        </w:tc>
        <w:tc>
          <w:tcPr>
            <w:tcW w:w="8505" w:type="dxa"/>
            <w:vAlign w:val="center"/>
          </w:tcPr>
          <w:p w14:paraId="0465B607" w14:textId="359FE6AC" w:rsid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</w:rPr>
            </w:pPr>
            <w:r w:rsidRPr="00DE6C96">
              <w:rPr>
                <w:rFonts w:ascii="Times New Roman" w:eastAsia="宋体" w:hAnsi="Times New Roman" w:cs="Times New Roman"/>
                <w:bCs/>
              </w:rPr>
              <w:t>细胞名称：</w:t>
            </w:r>
            <w:r w:rsidRPr="00DE6C96">
              <w:rPr>
                <w:rFonts w:ascii="Times New Roman" w:eastAsia="宋体" w:hAnsi="Times New Roman" w:cs="Times New Roman"/>
                <w:bCs/>
              </w:rPr>
              <w:t>_________</w:t>
            </w:r>
            <w:r w:rsidRPr="00DE6C96">
              <w:rPr>
                <w:rFonts w:ascii="Times New Roman" w:eastAsia="宋体" w:hAnsi="Times New Roman" w:cs="Times New Roman"/>
                <w:bCs/>
              </w:rPr>
              <w:t>；</w:t>
            </w:r>
            <w:r w:rsidR="0001509C">
              <w:rPr>
                <w:rFonts w:ascii="Times New Roman" w:eastAsia="宋体" w:hAnsi="Times New Roman" w:cs="Times New Roman" w:hint="eastAsia"/>
                <w:bCs/>
              </w:rPr>
              <w:t xml:space="preserve"> </w:t>
            </w:r>
            <w:r w:rsidRPr="00DE6C96">
              <w:rPr>
                <w:rFonts w:ascii="Times New Roman" w:eastAsia="宋体" w:hAnsi="Times New Roman" w:cs="Times New Roman"/>
                <w:bCs/>
              </w:rPr>
              <w:t>细胞来源：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355472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DE6C96">
              <w:rPr>
                <w:rFonts w:ascii="Times New Roman" w:eastAsia="宋体" w:hAnsi="Times New Roman" w:cs="Times New Roman"/>
                <w:bCs/>
              </w:rPr>
              <w:t>客户提供（需满足</w:t>
            </w:r>
            <w:r w:rsidRPr="00DE6C96">
              <w:rPr>
                <w:rFonts w:ascii="Times New Roman" w:eastAsia="宋体" w:hAnsi="Times New Roman" w:cs="Times New Roman"/>
                <w:bCs/>
              </w:rPr>
              <w:t>1×10</w:t>
            </w:r>
            <w:r w:rsidRPr="00DE6C96">
              <w:rPr>
                <w:rFonts w:ascii="Times New Roman" w:eastAsia="MS Gothic" w:hAnsi="Times New Roman" w:cs="Times New Roman"/>
                <w:bCs/>
              </w:rPr>
              <w:t>⁶</w:t>
            </w:r>
            <w:proofErr w:type="gramStart"/>
            <w:r w:rsidRPr="00DE6C96">
              <w:rPr>
                <w:rFonts w:ascii="Times New Roman" w:eastAsia="宋体" w:hAnsi="Times New Roman" w:cs="Times New Roman"/>
                <w:bCs/>
              </w:rPr>
              <w:t>个</w:t>
            </w:r>
            <w:proofErr w:type="gramEnd"/>
            <w:r w:rsidRPr="00DE6C96">
              <w:rPr>
                <w:rFonts w:ascii="Times New Roman" w:eastAsia="宋体" w:hAnsi="Times New Roman" w:cs="Times New Roman"/>
                <w:bCs/>
              </w:rPr>
              <w:t>，可传代）</w:t>
            </w:r>
            <w:r w:rsidR="0001509C">
              <w:rPr>
                <w:rFonts w:ascii="Times New Roman" w:eastAsia="宋体" w:hAnsi="Times New Roman" w:cs="Times New Roman" w:hint="eastAsia"/>
                <w:bCs/>
              </w:rPr>
              <w:t>；</w:t>
            </w:r>
            <w:r w:rsidR="0001509C">
              <w:rPr>
                <w:rFonts w:ascii="Times New Roman" w:eastAsia="宋体" w:hAnsi="Times New Roman" w:cs="Times New Roman" w:hint="eastAsia"/>
                <w:bCs/>
              </w:rPr>
              <w:t xml:space="preserve"> </w:t>
            </w:r>
            <w:r w:rsidRPr="00DE6C96">
              <w:rPr>
                <w:rFonts w:ascii="Times New Roman" w:eastAsia="宋体" w:hAnsi="Times New Roman" w:cs="Times New Roman"/>
                <w:bCs/>
              </w:rPr>
              <w:t xml:space="preserve"> 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-148886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01509C">
              <w:rPr>
                <w:rFonts w:ascii="Times New Roman" w:eastAsia="宋体" w:hAnsi="Times New Roman" w:cs="Times New Roman" w:hint="eastAsia"/>
                <w:bCs/>
              </w:rPr>
              <w:t>我司</w:t>
            </w:r>
            <w:r w:rsidRPr="00DE6C96">
              <w:rPr>
                <w:rFonts w:ascii="Times New Roman" w:eastAsia="宋体" w:hAnsi="Times New Roman" w:cs="Times New Roman"/>
                <w:bCs/>
              </w:rPr>
              <w:t>商代购；</w:t>
            </w:r>
          </w:p>
          <w:p w14:paraId="2D2D99FA" w14:textId="3E0581E3" w:rsidR="00DE6C96" w:rsidRPr="00DE6C96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</w:rPr>
            </w:pPr>
            <w:r w:rsidRPr="00DE6C96">
              <w:rPr>
                <w:rFonts w:ascii="Times New Roman" w:eastAsia="宋体" w:hAnsi="Times New Roman" w:cs="Times New Roman"/>
                <w:bCs/>
              </w:rPr>
              <w:t>培养基</w:t>
            </w:r>
            <w:r w:rsidRPr="00DE6C96">
              <w:rPr>
                <w:rFonts w:ascii="Times New Roman" w:eastAsia="宋体" w:hAnsi="Times New Roman" w:cs="Times New Roman"/>
                <w:bCs/>
              </w:rPr>
              <w:t>/</w:t>
            </w:r>
            <w:r w:rsidRPr="00DE6C96">
              <w:rPr>
                <w:rFonts w:ascii="Times New Roman" w:eastAsia="宋体" w:hAnsi="Times New Roman" w:cs="Times New Roman"/>
                <w:bCs/>
              </w:rPr>
              <w:t>特殊培养条件：</w:t>
            </w:r>
            <w:r w:rsidR="0001509C" w:rsidRPr="0001509C">
              <w:rPr>
                <w:rFonts w:ascii="Times New Roman" w:eastAsia="宋体" w:hAnsi="Times New Roman" w:cs="Times New Roman"/>
                <w:bCs/>
                <w:u w:val="single"/>
              </w:rPr>
              <w:t xml:space="preserve">                     </w:t>
            </w:r>
          </w:p>
        </w:tc>
      </w:tr>
      <w:tr w:rsidR="00DE6C96" w:rsidRPr="00DE6C96" w14:paraId="6533294E" w14:textId="77777777" w:rsidTr="0001509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69D13FDD" w14:textId="379C8CBE" w:rsidR="00DE6C96" w:rsidRPr="00DE6C96" w:rsidRDefault="00DE6C96" w:rsidP="00DE6C96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</w:rPr>
            </w:pPr>
            <w:r w:rsidRPr="00DE6C96">
              <w:rPr>
                <w:rFonts w:ascii="Times New Roman" w:eastAsia="宋体" w:hAnsi="Times New Roman" w:cs="Times New Roman"/>
                <w:b w:val="0"/>
              </w:rPr>
              <w:t>筛选标记</w:t>
            </w:r>
            <w:r w:rsidRPr="00DE6C96">
              <w:rPr>
                <w:rFonts w:ascii="Times New Roman" w:eastAsia="宋体" w:hAnsi="Times New Roman" w:cs="Times New Roman"/>
                <w:b w:val="0"/>
              </w:rPr>
              <w:t>/</w:t>
            </w:r>
            <w:r w:rsidRPr="00DE6C96">
              <w:rPr>
                <w:rFonts w:ascii="Times New Roman" w:eastAsia="宋体" w:hAnsi="Times New Roman" w:cs="Times New Roman"/>
                <w:b w:val="0"/>
              </w:rPr>
              <w:t>药物</w:t>
            </w:r>
          </w:p>
        </w:tc>
        <w:tc>
          <w:tcPr>
            <w:tcW w:w="8505" w:type="dxa"/>
            <w:vAlign w:val="center"/>
          </w:tcPr>
          <w:p w14:paraId="4954ABD9" w14:textId="77777777" w:rsid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</w:rPr>
            </w:pPr>
            <w:r w:rsidRPr="00DE6C96">
              <w:rPr>
                <w:rFonts w:ascii="Times New Roman" w:eastAsia="宋体" w:hAnsi="Times New Roman" w:cs="Times New Roman"/>
                <w:bCs/>
              </w:rPr>
              <w:t>抗性标记：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-39305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01509C" w:rsidRPr="00DE6C96">
              <w:rPr>
                <w:rFonts w:ascii="Times New Roman" w:eastAsia="宋体" w:hAnsi="Times New Roman" w:cs="Times New Roman"/>
                <w:bCs/>
              </w:rPr>
              <w:t xml:space="preserve"> </w:t>
            </w:r>
            <w:r w:rsidRPr="00DE6C96">
              <w:rPr>
                <w:rFonts w:ascii="Times New Roman" w:eastAsia="宋体" w:hAnsi="Times New Roman" w:cs="Times New Roman"/>
                <w:bCs/>
              </w:rPr>
              <w:t>Puromycin</w:t>
            </w:r>
            <w:r w:rsidR="0001509C">
              <w:rPr>
                <w:rFonts w:ascii="Times New Roman" w:eastAsia="宋体" w:hAnsi="Times New Roman" w:cs="Times New Roman"/>
                <w:bCs/>
              </w:rPr>
              <w:t xml:space="preserve">  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154409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DE6C96">
              <w:rPr>
                <w:rFonts w:ascii="Times New Roman" w:eastAsia="宋体" w:hAnsi="Times New Roman" w:cs="Times New Roman"/>
                <w:bCs/>
              </w:rPr>
              <w:t xml:space="preserve"> G418/Neomycin</w:t>
            </w:r>
            <w:r w:rsidR="0001509C">
              <w:rPr>
                <w:rFonts w:ascii="Times New Roman" w:eastAsia="宋体" w:hAnsi="Times New Roman" w:cs="Times New Roman"/>
                <w:bCs/>
              </w:rPr>
              <w:t xml:space="preserve">  </w:t>
            </w:r>
            <w:r w:rsidRPr="00DE6C96">
              <w:rPr>
                <w:rFonts w:ascii="Times New Roman" w:eastAsia="宋体" w:hAnsi="Times New Roman" w:cs="Times New Roman"/>
                <w:bCs/>
              </w:rPr>
              <w:t xml:space="preserve"> 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1859622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09C" w:rsidRPr="00DE6C96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DE6C96">
              <w:rPr>
                <w:rFonts w:ascii="Times New Roman" w:eastAsia="宋体" w:hAnsi="Times New Roman" w:cs="Times New Roman"/>
                <w:bCs/>
              </w:rPr>
              <w:t xml:space="preserve"> Hygromycin</w:t>
            </w:r>
            <w:r w:rsidRPr="00DE6C96">
              <w:rPr>
                <w:rFonts w:ascii="Times New Roman" w:eastAsia="宋体" w:hAnsi="Times New Roman" w:cs="Times New Roman"/>
                <w:bCs/>
              </w:rPr>
              <w:t>；</w:t>
            </w:r>
          </w:p>
          <w:p w14:paraId="1B8C01F1" w14:textId="0BEE202A" w:rsidR="00DE6C96" w:rsidRPr="00DE6C96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E6C96">
              <w:rPr>
                <w:rFonts w:ascii="Times New Roman" w:eastAsia="宋体" w:hAnsi="Times New Roman" w:cs="Times New Roman"/>
                <w:bCs/>
              </w:rPr>
              <w:t>预实验确定浓度：</w:t>
            </w:r>
            <w:r w:rsidRPr="00DE6C96">
              <w:rPr>
                <w:rFonts w:ascii="Times New Roman" w:eastAsia="宋体" w:hAnsi="Times New Roman" w:cs="Times New Roman"/>
                <w:bCs/>
              </w:rPr>
              <w:t xml:space="preserve">_____ </w:t>
            </w:r>
            <w:proofErr w:type="spellStart"/>
            <w:r w:rsidRPr="00DE6C96">
              <w:rPr>
                <w:rFonts w:ascii="Times New Roman" w:eastAsia="宋体" w:hAnsi="Times New Roman" w:cs="Times New Roman"/>
                <w:bCs/>
              </w:rPr>
              <w:t>μg</w:t>
            </w:r>
            <w:proofErr w:type="spellEnd"/>
            <w:r w:rsidRPr="00DE6C96">
              <w:rPr>
                <w:rFonts w:ascii="Times New Roman" w:eastAsia="宋体" w:hAnsi="Times New Roman" w:cs="Times New Roman"/>
                <w:bCs/>
              </w:rPr>
              <w:t>/mL</w:t>
            </w:r>
            <w:r w:rsidRPr="00DE6C96">
              <w:rPr>
                <w:rFonts w:ascii="Times New Roman" w:eastAsia="宋体" w:hAnsi="Times New Roman" w:cs="Times New Roman"/>
                <w:bCs/>
              </w:rPr>
              <w:t>（需供应商进行药物杀伤曲线预实验）</w:t>
            </w:r>
          </w:p>
        </w:tc>
      </w:tr>
    </w:tbl>
    <w:p w14:paraId="64C87D0F" w14:textId="13F39D9D" w:rsidR="000924F9" w:rsidRPr="00BB6AE0" w:rsidRDefault="000924F9" w:rsidP="000924F9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项目内容</w:t>
      </w:r>
    </w:p>
    <w:tbl>
      <w:tblPr>
        <w:tblStyle w:val="1-5"/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5103"/>
        <w:gridCol w:w="2835"/>
      </w:tblGrid>
      <w:tr w:rsidR="00DE6C96" w:rsidRPr="0001509C" w14:paraId="1D188FE4" w14:textId="22282A31" w:rsidTr="000150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E2EFD9" w:themeFill="accent6" w:themeFillTint="33"/>
            <w:vAlign w:val="center"/>
            <w:hideMark/>
          </w:tcPr>
          <w:p w14:paraId="1789D0B6" w14:textId="094AD373" w:rsidR="00DE6C96" w:rsidRPr="0001509C" w:rsidRDefault="00DE6C96" w:rsidP="00DE6C96">
            <w:pPr>
              <w:pStyle w:val="a9"/>
              <w:rPr>
                <w:rFonts w:ascii="宋体" w:eastAsia="宋体" w:hAnsi="宋体" w:cs="Times New Roman"/>
                <w:bCs w:val="0"/>
                <w:i/>
                <w:color w:val="1F3864" w:themeColor="accent1" w:themeShade="80"/>
              </w:rPr>
            </w:pPr>
            <w:r w:rsidRPr="0001509C">
              <w:rPr>
                <w:rFonts w:ascii="宋体" w:eastAsia="宋体" w:hAnsi="宋体" w:cs="Times New Roman"/>
              </w:rPr>
              <w:t>服务内容</w:t>
            </w:r>
          </w:p>
        </w:tc>
        <w:tc>
          <w:tcPr>
            <w:tcW w:w="5103" w:type="dxa"/>
            <w:shd w:val="clear" w:color="auto" w:fill="E2EFD9" w:themeFill="accent6" w:themeFillTint="33"/>
            <w:vAlign w:val="center"/>
          </w:tcPr>
          <w:p w14:paraId="2C6A5E03" w14:textId="169E8CE4" w:rsidR="00DE6C96" w:rsidRPr="0001509C" w:rsidRDefault="00DE6C96" w:rsidP="00DE6C96">
            <w:pPr>
              <w:pStyle w:val="a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color w:val="1F3864" w:themeColor="accent1" w:themeShade="80"/>
              </w:rPr>
            </w:pPr>
            <w:r w:rsidRPr="0001509C">
              <w:rPr>
                <w:rFonts w:ascii="宋体" w:eastAsia="宋体" w:hAnsi="宋体" w:cs="Times New Roman"/>
              </w:rPr>
              <w:t>具体说明/要求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7A56226" w14:textId="5B8FBD73" w:rsidR="00DE6C96" w:rsidRPr="0001509C" w:rsidRDefault="00DE6C96" w:rsidP="00DE6C96">
            <w:pPr>
              <w:pStyle w:val="a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color w:val="1F3864" w:themeColor="accent1" w:themeShade="80"/>
              </w:rPr>
            </w:pPr>
            <w:r w:rsidRPr="0001509C">
              <w:rPr>
                <w:rFonts w:ascii="宋体" w:eastAsia="宋体" w:hAnsi="宋体" w:cs="Times New Roman"/>
              </w:rPr>
              <w:t>完成标准/交付物</w:t>
            </w:r>
          </w:p>
        </w:tc>
      </w:tr>
      <w:tr w:rsidR="00DE6C96" w:rsidRPr="0001509C" w14:paraId="30FCEADE" w14:textId="0E20F15A" w:rsidTr="0001509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C7F76CA" w14:textId="7FF3717C" w:rsidR="00DE6C96" w:rsidRPr="0001509C" w:rsidRDefault="00DE6C96" w:rsidP="00DE6C96">
            <w:pPr>
              <w:pStyle w:val="a9"/>
              <w:rPr>
                <w:rFonts w:ascii="宋体" w:eastAsia="宋体" w:hAnsi="宋体" w:cs="Times New Roman"/>
              </w:rPr>
            </w:pPr>
            <w:r w:rsidRPr="0001509C">
              <w:rPr>
                <w:rFonts w:ascii="宋体" w:eastAsia="宋体" w:hAnsi="宋体" w:cs="Times New Roman"/>
              </w:rPr>
              <w:t>载体构建与鉴定</w:t>
            </w:r>
          </w:p>
        </w:tc>
        <w:tc>
          <w:tcPr>
            <w:tcW w:w="5103" w:type="dxa"/>
            <w:vAlign w:val="center"/>
          </w:tcPr>
          <w:p w14:paraId="648AD83B" w14:textId="395596B6" w:rsidR="00DE6C96" w:rsidRP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01509C">
              <w:rPr>
                <w:rFonts w:ascii="宋体" w:eastAsia="宋体" w:hAnsi="宋体" w:cs="Times New Roman"/>
              </w:rPr>
              <w:t>将目的基因（或shRNA）克隆至慢病毒载体（如</w:t>
            </w:r>
            <w:proofErr w:type="spellStart"/>
            <w:r w:rsidRPr="0001509C">
              <w:rPr>
                <w:rFonts w:ascii="宋体" w:eastAsia="宋体" w:hAnsi="宋体" w:cs="Times New Roman"/>
              </w:rPr>
              <w:t>pLVX</w:t>
            </w:r>
            <w:proofErr w:type="spellEnd"/>
            <w:r w:rsidRPr="0001509C">
              <w:rPr>
                <w:rFonts w:ascii="宋体" w:eastAsia="宋体" w:hAnsi="宋体" w:cs="Times New Roman"/>
              </w:rPr>
              <w:t>系列）；测序验证插入序列准确性。</w:t>
            </w:r>
          </w:p>
        </w:tc>
        <w:tc>
          <w:tcPr>
            <w:tcW w:w="2835" w:type="dxa"/>
            <w:vAlign w:val="center"/>
          </w:tcPr>
          <w:p w14:paraId="3D963CE8" w14:textId="238396EA" w:rsidR="00DE6C96" w:rsidRP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01509C">
              <w:rPr>
                <w:rFonts w:ascii="宋体" w:eastAsia="宋体" w:hAnsi="宋体" w:cs="Times New Roman"/>
              </w:rPr>
              <w:t>测序报告、构建成功的重组质粒及菌液</w:t>
            </w:r>
          </w:p>
        </w:tc>
      </w:tr>
      <w:tr w:rsidR="00DE6C96" w:rsidRPr="0001509C" w14:paraId="2AE4F40A" w14:textId="04BF62FB" w:rsidTr="0001509C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148E1C6B" w14:textId="08B99185" w:rsidR="00DE6C96" w:rsidRPr="0001509C" w:rsidRDefault="00DE6C96" w:rsidP="00DE6C96">
            <w:pPr>
              <w:pStyle w:val="a9"/>
              <w:rPr>
                <w:rFonts w:ascii="宋体" w:eastAsia="宋体" w:hAnsi="宋体" w:cs="Times New Roman"/>
              </w:rPr>
            </w:pPr>
            <w:r w:rsidRPr="0001509C">
              <w:rPr>
                <w:rFonts w:ascii="宋体" w:eastAsia="宋体" w:hAnsi="宋体" w:cs="Times New Roman"/>
              </w:rPr>
              <w:t>慢病毒包装与纯化</w:t>
            </w:r>
          </w:p>
        </w:tc>
        <w:tc>
          <w:tcPr>
            <w:tcW w:w="5103" w:type="dxa"/>
            <w:vAlign w:val="center"/>
          </w:tcPr>
          <w:p w14:paraId="127E0231" w14:textId="52104653" w:rsidR="00DE6C96" w:rsidRP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01509C">
              <w:rPr>
                <w:rFonts w:ascii="宋体" w:eastAsia="宋体" w:hAnsi="宋体" w:cs="Times New Roman"/>
              </w:rPr>
              <w:t>共转染293T细胞包装慢病毒；收取病毒上清，纯化浓缩（可选）。</w:t>
            </w:r>
          </w:p>
        </w:tc>
        <w:tc>
          <w:tcPr>
            <w:tcW w:w="2835" w:type="dxa"/>
            <w:vAlign w:val="center"/>
          </w:tcPr>
          <w:p w14:paraId="0726CF19" w14:textId="5566C208" w:rsidR="00DE6C96" w:rsidRP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01509C">
              <w:rPr>
                <w:rFonts w:ascii="宋体" w:eastAsia="宋体" w:hAnsi="宋体" w:cs="Times New Roman"/>
              </w:rPr>
              <w:t>病毒滴度检测报告（qPCR法或物理滴度）</w:t>
            </w:r>
          </w:p>
        </w:tc>
      </w:tr>
      <w:tr w:rsidR="00DE6C96" w:rsidRPr="0001509C" w14:paraId="2D7813B6" w14:textId="702E0041" w:rsidTr="0001509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7BD82107" w14:textId="2EAEF6A7" w:rsidR="00DE6C96" w:rsidRPr="0001509C" w:rsidRDefault="00DE6C96" w:rsidP="00DE6C96">
            <w:pPr>
              <w:pStyle w:val="a9"/>
              <w:rPr>
                <w:rFonts w:ascii="宋体" w:eastAsia="宋体" w:hAnsi="宋体" w:cs="Times New Roman"/>
              </w:rPr>
            </w:pPr>
            <w:r w:rsidRPr="0001509C">
              <w:rPr>
                <w:rFonts w:ascii="宋体" w:eastAsia="宋体" w:hAnsi="宋体" w:cs="Times New Roman"/>
              </w:rPr>
              <w:t>预实验（MOI与药物筛选）</w:t>
            </w:r>
          </w:p>
        </w:tc>
        <w:tc>
          <w:tcPr>
            <w:tcW w:w="5103" w:type="dxa"/>
            <w:vAlign w:val="center"/>
          </w:tcPr>
          <w:p w14:paraId="13EC0C4D" w14:textId="09393EBC" w:rsidR="00DE6C96" w:rsidRP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01509C">
              <w:rPr>
                <w:rFonts w:ascii="宋体" w:eastAsia="宋体" w:hAnsi="宋体" w:cs="Times New Roman"/>
              </w:rPr>
              <w:t>确定最佳的感染复数（MOI）及抗生素筛选浓度（如Puromycin, G418）。</w:t>
            </w:r>
          </w:p>
        </w:tc>
        <w:tc>
          <w:tcPr>
            <w:tcW w:w="2835" w:type="dxa"/>
            <w:vAlign w:val="center"/>
          </w:tcPr>
          <w:p w14:paraId="61A0988C" w14:textId="74287282" w:rsidR="00DE6C96" w:rsidRP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01509C">
              <w:rPr>
                <w:rFonts w:ascii="宋体" w:eastAsia="宋体" w:hAnsi="宋体" w:cs="Times New Roman"/>
              </w:rPr>
              <w:t>预实验报告（含MOI值和最佳药筛浓度）</w:t>
            </w:r>
          </w:p>
        </w:tc>
      </w:tr>
      <w:tr w:rsidR="00DE6C96" w:rsidRPr="0001509C" w14:paraId="66A72CA1" w14:textId="18B72C5B" w:rsidTr="0001509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53E3D675" w14:textId="642BF4BF" w:rsidR="00DE6C96" w:rsidRPr="0001509C" w:rsidRDefault="00DE6C96" w:rsidP="00DE6C96">
            <w:pPr>
              <w:pStyle w:val="a9"/>
              <w:rPr>
                <w:rFonts w:ascii="宋体" w:eastAsia="宋体" w:hAnsi="宋体" w:cs="Times New Roman"/>
              </w:rPr>
            </w:pPr>
            <w:proofErr w:type="gramStart"/>
            <w:r w:rsidRPr="0001509C">
              <w:rPr>
                <w:rFonts w:ascii="宋体" w:eastAsia="宋体" w:hAnsi="宋体" w:cs="Times New Roman"/>
              </w:rPr>
              <w:t>稳转株</w:t>
            </w:r>
            <w:proofErr w:type="gramEnd"/>
            <w:r w:rsidRPr="0001509C">
              <w:rPr>
                <w:rFonts w:ascii="宋体" w:eastAsia="宋体" w:hAnsi="宋体" w:cs="Times New Roman"/>
              </w:rPr>
              <w:t>筛选与扩增</w:t>
            </w:r>
          </w:p>
        </w:tc>
        <w:tc>
          <w:tcPr>
            <w:tcW w:w="5103" w:type="dxa"/>
            <w:vAlign w:val="center"/>
          </w:tcPr>
          <w:p w14:paraId="1EB6F87B" w14:textId="05592AF1" w:rsidR="00DE6C96" w:rsidRP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01509C">
              <w:rPr>
                <w:rFonts w:ascii="宋体" w:eastAsia="宋体" w:hAnsi="宋体" w:cs="Times New Roman"/>
              </w:rPr>
              <w:t>慢病毒感染目的细胞；加药筛选混合克隆（多克隆）；若为单克隆：需进行有限稀释或流式分选，挑取单克隆并扩增培养。</w:t>
            </w:r>
          </w:p>
        </w:tc>
        <w:tc>
          <w:tcPr>
            <w:tcW w:w="2835" w:type="dxa"/>
            <w:vAlign w:val="center"/>
          </w:tcPr>
          <w:p w14:paraId="6C675069" w14:textId="48D11413" w:rsidR="00DE6C96" w:rsidRP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proofErr w:type="gramStart"/>
            <w:r w:rsidRPr="0001509C">
              <w:rPr>
                <w:rFonts w:ascii="宋体" w:eastAsia="宋体" w:hAnsi="宋体" w:cs="Times New Roman"/>
              </w:rPr>
              <w:t>稳转细胞株</w:t>
            </w:r>
            <w:proofErr w:type="gramEnd"/>
            <w:r w:rsidRPr="0001509C">
              <w:rPr>
                <w:rFonts w:ascii="宋体" w:eastAsia="宋体" w:hAnsi="宋体" w:cs="Times New Roman"/>
              </w:rPr>
              <w:t>（交付T25瓶/冻存管）</w:t>
            </w:r>
          </w:p>
        </w:tc>
      </w:tr>
      <w:tr w:rsidR="00DE6C96" w:rsidRPr="0001509C" w14:paraId="039E9856" w14:textId="63B62958" w:rsidTr="0001509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6EEC8B08" w14:textId="3A1B72D7" w:rsidR="00DE6C96" w:rsidRPr="0001509C" w:rsidRDefault="00DE6C96" w:rsidP="00DE6C96">
            <w:pPr>
              <w:pStyle w:val="a9"/>
              <w:rPr>
                <w:rFonts w:ascii="宋体" w:eastAsia="宋体" w:hAnsi="宋体" w:cs="Times New Roman"/>
                <w:szCs w:val="21"/>
              </w:rPr>
            </w:pPr>
            <w:r w:rsidRPr="0001509C">
              <w:rPr>
                <w:rFonts w:ascii="宋体" w:eastAsia="宋体" w:hAnsi="宋体" w:cs="Times New Roman"/>
              </w:rPr>
              <w:t>质量检测与验证</w:t>
            </w:r>
          </w:p>
        </w:tc>
        <w:tc>
          <w:tcPr>
            <w:tcW w:w="5103" w:type="dxa"/>
            <w:vAlign w:val="center"/>
          </w:tcPr>
          <w:p w14:paraId="4A1955AB" w14:textId="4A117593" w:rsidR="00DE6C96" w:rsidRP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Cs w:val="21"/>
              </w:rPr>
            </w:pPr>
            <w:r w:rsidRPr="0001509C">
              <w:rPr>
                <w:rFonts w:ascii="宋体" w:eastAsia="宋体" w:hAnsi="宋体" w:cs="Times New Roman"/>
              </w:rPr>
              <w:t>基因水平：qPCR检测目的基因mRNA表达量；蛋白水平：Western Blot检测蛋白表达/敲低效率。</w:t>
            </w:r>
          </w:p>
        </w:tc>
        <w:tc>
          <w:tcPr>
            <w:tcW w:w="2835" w:type="dxa"/>
            <w:vAlign w:val="center"/>
          </w:tcPr>
          <w:p w14:paraId="48F8527E" w14:textId="1AD86F95" w:rsidR="00DE6C96" w:rsidRPr="0001509C" w:rsidRDefault="00DE6C96" w:rsidP="00DE6C9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Cs w:val="21"/>
              </w:rPr>
            </w:pPr>
            <w:r w:rsidRPr="0001509C">
              <w:rPr>
                <w:rFonts w:ascii="宋体" w:eastAsia="宋体" w:hAnsi="宋体" w:cs="Times New Roman"/>
              </w:rPr>
              <w:t>检测报告（包含WB原始胶片/qPCR数据）、STR鉴定报告（可选，成本另计）</w:t>
            </w:r>
          </w:p>
        </w:tc>
      </w:tr>
    </w:tbl>
    <w:p w14:paraId="3FD6EA72" w14:textId="74358A12" w:rsidR="007C6397" w:rsidRDefault="00CF340D" w:rsidP="0077036C">
      <w:pPr>
        <w:widowControl/>
        <w:shd w:val="clear" w:color="auto" w:fill="FFFFFF"/>
        <w:snapToGrid w:val="0"/>
        <w:spacing w:beforeLines="50" w:before="156" w:line="300" w:lineRule="auto"/>
        <w:jc w:val="left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附加说明</w:t>
      </w:r>
    </w:p>
    <w:p w14:paraId="2305699C" w14:textId="06F16360" w:rsidR="00CF340D" w:rsidRDefault="00CF340D" w:rsidP="0077036C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26" w:before="81" w:line="300" w:lineRule="auto"/>
        <w:ind w:left="357" w:firstLineChars="0" w:hanging="357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F340D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序列信息：提供目标基因的参考序列或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GenBank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编号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，</w:t>
      </w:r>
      <w:r w:rsidR="0001509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其它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序列以附件发送到我司邮箱；</w:t>
      </w:r>
    </w:p>
    <w:p w14:paraId="432BDA9C" w14:textId="6EB30567" w:rsidR="002C661F" w:rsidRDefault="0001509C" w:rsidP="0077036C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26" w:before="81" w:line="300" w:lineRule="auto"/>
        <w:ind w:left="357" w:firstLineChars="0" w:hanging="357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proofErr w:type="gramStart"/>
      <w:r w:rsidRPr="0001509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对于难</w:t>
      </w:r>
      <w:proofErr w:type="gramEnd"/>
      <w:r w:rsidRPr="0001509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转染的细胞（如悬浮细胞、原代细胞），或对</w:t>
      </w:r>
      <w:r w:rsidRPr="0001509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MOI</w:t>
      </w:r>
      <w:r w:rsidRPr="0001509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要求较高的细胞，供应商可能会额外收取特殊细胞费用</w:t>
      </w:r>
      <w:r w:rsidR="0077036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0C9D93A6" w14:textId="1F6B49BD" w:rsidR="0077036C" w:rsidRPr="0077036C" w:rsidRDefault="0077036C" w:rsidP="0077036C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26" w:before="81" w:line="300" w:lineRule="auto"/>
        <w:ind w:left="357" w:firstLineChars="0" w:hanging="357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交付客户：</w:t>
      </w:r>
      <w:r w:rsidRPr="0077036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构建好的慢病毒载体：重组质粒及测序报告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/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载体图谱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、</w:t>
      </w:r>
      <w:r w:rsidRPr="0077036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稳定细胞株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，</w:t>
      </w:r>
      <w:r w:rsidRPr="0077036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若为多克隆：筛选后的混合细胞群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2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管（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≥1×10⁶ cells/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管）。</w:t>
      </w:r>
      <w:r w:rsidRPr="0077036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若为单克隆：至少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2-3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株独立的单克隆细胞系（含对照细胞株）。</w:t>
      </w:r>
      <w:r w:rsidRPr="0077036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实验报告：含完整实验流程、引物序列、滴度报告、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qPCR/WB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检测数据及细胞冻存记录。</w:t>
      </w:r>
    </w:p>
    <w:p w14:paraId="36AFF1FA" w14:textId="77777777" w:rsidR="0077036C" w:rsidRPr="0077036C" w:rsidRDefault="0077036C" w:rsidP="0077036C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26" w:before="81" w:line="300" w:lineRule="auto"/>
        <w:ind w:left="357" w:firstLineChars="0" w:hanging="357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77036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稳定性承诺：细胞株传代至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15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代（或合同约定代数）以内，目的基因表达（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mRNA</w:t>
      </w:r>
      <w:r w:rsidRPr="0077036C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或蛋白水平）需保持稳定或有显著性差异。</w:t>
      </w:r>
    </w:p>
    <w:p w14:paraId="433AF185" w14:textId="14595C5E" w:rsidR="002C661F" w:rsidRPr="0077036C" w:rsidRDefault="0077036C" w:rsidP="0077036C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26" w:before="81" w:line="300" w:lineRule="auto"/>
        <w:ind w:left="357" w:firstLineChars="0" w:hanging="357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77036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无菌保证：交付细胞株</w:t>
      </w:r>
      <w:proofErr w:type="gramStart"/>
      <w:r w:rsidRPr="0077036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需经支原体</w:t>
      </w:r>
      <w:proofErr w:type="gramEnd"/>
      <w:r w:rsidRPr="0077036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、细菌、真菌检测为阴性</w:t>
      </w:r>
    </w:p>
    <w:p w14:paraId="70BD073E" w14:textId="47A6C8B3" w:rsidR="002C661F" w:rsidRPr="0077036C" w:rsidRDefault="0077036C" w:rsidP="0077036C">
      <w:pPr>
        <w:pStyle w:val="a7"/>
        <w:numPr>
          <w:ilvl w:val="0"/>
          <w:numId w:val="7"/>
        </w:numPr>
        <w:snapToGrid w:val="0"/>
        <w:spacing w:beforeLines="26" w:before="81" w:line="300" w:lineRule="auto"/>
        <w:ind w:left="357" w:firstLineChars="0" w:hanging="357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77036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质量保证条款（参考行业通用标准）</w:t>
      </w:r>
    </w:p>
    <w:sectPr w:rsidR="002C661F" w:rsidRPr="0077036C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452D1" w14:textId="77777777" w:rsidR="00976885" w:rsidRDefault="00976885" w:rsidP="0053794D">
      <w:r>
        <w:separator/>
      </w:r>
    </w:p>
  </w:endnote>
  <w:endnote w:type="continuationSeparator" w:id="0">
    <w:p w14:paraId="7D5BCA5B" w14:textId="77777777" w:rsidR="00976885" w:rsidRDefault="00976885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E0FC5" w14:textId="77777777" w:rsidR="00976885" w:rsidRDefault="00976885" w:rsidP="0053794D">
      <w:r>
        <w:separator/>
      </w:r>
    </w:p>
  </w:footnote>
  <w:footnote w:type="continuationSeparator" w:id="0">
    <w:p w14:paraId="6A7BF5E8" w14:textId="77777777" w:rsidR="00976885" w:rsidRDefault="00976885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976885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976885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976885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43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4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09C"/>
    <w:rsid w:val="0001519B"/>
    <w:rsid w:val="00017A9E"/>
    <w:rsid w:val="000924F9"/>
    <w:rsid w:val="00096BDD"/>
    <w:rsid w:val="000A4190"/>
    <w:rsid w:val="001123AC"/>
    <w:rsid w:val="00122FB5"/>
    <w:rsid w:val="00143128"/>
    <w:rsid w:val="001660FC"/>
    <w:rsid w:val="001708BA"/>
    <w:rsid w:val="001A2314"/>
    <w:rsid w:val="00224560"/>
    <w:rsid w:val="00236FF4"/>
    <w:rsid w:val="00260C5F"/>
    <w:rsid w:val="00287E34"/>
    <w:rsid w:val="00292C2F"/>
    <w:rsid w:val="002B6A72"/>
    <w:rsid w:val="002C661F"/>
    <w:rsid w:val="00314F51"/>
    <w:rsid w:val="00330F41"/>
    <w:rsid w:val="003524C4"/>
    <w:rsid w:val="004035B8"/>
    <w:rsid w:val="00403E26"/>
    <w:rsid w:val="00426229"/>
    <w:rsid w:val="00436025"/>
    <w:rsid w:val="00475959"/>
    <w:rsid w:val="0053794D"/>
    <w:rsid w:val="00537B95"/>
    <w:rsid w:val="00543F52"/>
    <w:rsid w:val="0054749B"/>
    <w:rsid w:val="005A1552"/>
    <w:rsid w:val="005D667B"/>
    <w:rsid w:val="005E0CD7"/>
    <w:rsid w:val="005E7B05"/>
    <w:rsid w:val="00624582"/>
    <w:rsid w:val="00646A25"/>
    <w:rsid w:val="00665523"/>
    <w:rsid w:val="0069285D"/>
    <w:rsid w:val="006F4FE2"/>
    <w:rsid w:val="00713504"/>
    <w:rsid w:val="0077036C"/>
    <w:rsid w:val="00772BB3"/>
    <w:rsid w:val="007C147B"/>
    <w:rsid w:val="007C6397"/>
    <w:rsid w:val="007F3660"/>
    <w:rsid w:val="00803D0D"/>
    <w:rsid w:val="008111F2"/>
    <w:rsid w:val="008151FC"/>
    <w:rsid w:val="00844875"/>
    <w:rsid w:val="00847DC9"/>
    <w:rsid w:val="00887819"/>
    <w:rsid w:val="008A5A2E"/>
    <w:rsid w:val="008C28D9"/>
    <w:rsid w:val="008D60F5"/>
    <w:rsid w:val="0091702C"/>
    <w:rsid w:val="00976885"/>
    <w:rsid w:val="009C6798"/>
    <w:rsid w:val="009C6C28"/>
    <w:rsid w:val="00A415A2"/>
    <w:rsid w:val="00A54CAE"/>
    <w:rsid w:val="00B10AFA"/>
    <w:rsid w:val="00B924DE"/>
    <w:rsid w:val="00BB6AE0"/>
    <w:rsid w:val="00BF415E"/>
    <w:rsid w:val="00C3336B"/>
    <w:rsid w:val="00CC2453"/>
    <w:rsid w:val="00CF340D"/>
    <w:rsid w:val="00DB6A3F"/>
    <w:rsid w:val="00DE6C96"/>
    <w:rsid w:val="00E14986"/>
    <w:rsid w:val="00E548CC"/>
    <w:rsid w:val="00E748CE"/>
    <w:rsid w:val="00E77A34"/>
    <w:rsid w:val="00EE76BB"/>
    <w:rsid w:val="00F02DA9"/>
    <w:rsid w:val="00F43FE7"/>
    <w:rsid w:val="00F74285"/>
    <w:rsid w:val="00F90637"/>
    <w:rsid w:val="00FB1F62"/>
    <w:rsid w:val="00FB4802"/>
    <w:rsid w:val="00FD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25</cp:revision>
  <dcterms:created xsi:type="dcterms:W3CDTF">2026-08-14T02:35:00Z</dcterms:created>
  <dcterms:modified xsi:type="dcterms:W3CDTF">2026-08-26T07:38:00Z</dcterms:modified>
</cp:coreProperties>
</file>